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D13" w:rsidRDefault="00E77D13" w:rsidP="00E77D13">
      <w:pPr>
        <w:shd w:val="clear" w:color="auto" w:fill="FFFFFF"/>
        <w:spacing w:after="0" w:line="240" w:lineRule="auto"/>
        <w:rPr>
          <w:rFonts w:ascii="Helvetica" w:eastAsia="Times New Roman" w:hAnsi="Helvetica"/>
          <w:color w:val="444444"/>
          <w:sz w:val="21"/>
          <w:szCs w:val="21"/>
          <w:lang w:val="en-US" w:eastAsia="ru-RU"/>
        </w:rPr>
      </w:pPr>
      <w:r>
        <w:rPr>
          <w:rFonts w:ascii="Helvetica" w:eastAsia="Times New Roman" w:hAnsi="Helvetica"/>
          <w:noProof/>
          <w:color w:val="444444"/>
          <w:sz w:val="21"/>
          <w:szCs w:val="21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-191135</wp:posOffset>
            </wp:positionV>
            <wp:extent cx="2667000" cy="2466975"/>
            <wp:effectExtent l="19050" t="0" r="0" b="0"/>
            <wp:wrapSquare wrapText="bothSides"/>
            <wp:docPr id="2" name="Рисунок 1" descr="http://college-service.org/images/tlpteam/l_20180403034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llege-service.org/images/tlpteam/l_201804030349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8"/>
        <w:tblpPr w:leftFromText="180" w:rightFromText="180" w:vertAnchor="text" w:horzAnchor="margin" w:tblpY="-31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70"/>
        <w:gridCol w:w="4536"/>
      </w:tblGrid>
      <w:tr w:rsidR="00E77D13" w:rsidTr="00E77D13">
        <w:tc>
          <w:tcPr>
            <w:tcW w:w="5070" w:type="dxa"/>
          </w:tcPr>
          <w:p w:rsidR="00E77D13" w:rsidRDefault="00E77D13" w:rsidP="00E77D13">
            <w:pPr>
              <w:spacing w:after="150"/>
              <w:rPr>
                <w:rFonts w:ascii="Helvetica" w:eastAsia="Times New Roman" w:hAnsi="Helvetica"/>
                <w:b/>
                <w:bCs/>
                <w:color w:val="444444"/>
                <w:sz w:val="18"/>
                <w:lang w:val="en-US" w:eastAsia="ru-RU"/>
              </w:rPr>
            </w:pPr>
          </w:p>
        </w:tc>
        <w:tc>
          <w:tcPr>
            <w:tcW w:w="4536" w:type="dxa"/>
          </w:tcPr>
          <w:p w:rsidR="00E77D13" w:rsidRPr="00E77D13" w:rsidRDefault="00E77D13" w:rsidP="00E77D13">
            <w:pPr>
              <w:shd w:val="clear" w:color="auto" w:fill="FFFFFF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r w:rsidRPr="00E77D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Ковалева </w:t>
            </w:r>
            <w:proofErr w:type="spellStart"/>
            <w:r w:rsidRPr="00E77D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Фарида</w:t>
            </w:r>
            <w:proofErr w:type="spellEnd"/>
            <w:r w:rsidRPr="00E77D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 </w:t>
            </w:r>
            <w:proofErr w:type="spellStart"/>
            <w:r w:rsidRPr="00E77D1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Рахибовна</w:t>
            </w:r>
            <w:proofErr w:type="spellEnd"/>
          </w:p>
          <w:p w:rsidR="00E77D13" w:rsidRPr="00E77D13" w:rsidRDefault="00E77D13" w:rsidP="00E77D13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E77D13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Директор, кандидат педагогических наук, доцент, Заслуженный работник легкой промышленности Республики Татарстан.</w:t>
            </w:r>
          </w:p>
          <w:p w:rsidR="00E77D13" w:rsidRPr="00E77D13" w:rsidRDefault="00E77D13" w:rsidP="00E77D13">
            <w:pPr>
              <w:shd w:val="clear" w:color="auto" w:fill="FFFFFF"/>
              <w:spacing w:line="240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E77D1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E77D13" w:rsidRPr="00E77D13" w:rsidRDefault="00E77D13" w:rsidP="00E77D13">
            <w:pPr>
              <w:shd w:val="clear" w:color="auto" w:fill="FFFFFF"/>
              <w:spacing w:line="375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6" w:history="1">
              <w:r w:rsidRPr="00E77D1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тел/факс +7 (843) 522-62-02</w:t>
              </w:r>
            </w:hyperlink>
          </w:p>
          <w:p w:rsidR="00E77D13" w:rsidRDefault="00E77D13" w:rsidP="00E77D13">
            <w:pPr>
              <w:shd w:val="clear" w:color="auto" w:fill="FFFFFF"/>
              <w:spacing w:after="150"/>
              <w:rPr>
                <w:rFonts w:ascii="Helvetica" w:eastAsia="Times New Roman" w:hAnsi="Helvetica"/>
                <w:b/>
                <w:bCs/>
                <w:color w:val="444444"/>
                <w:sz w:val="18"/>
                <w:lang w:val="en-US" w:eastAsia="ru-RU"/>
              </w:rPr>
            </w:pPr>
          </w:p>
          <w:p w:rsidR="00E77D13" w:rsidRDefault="00E77D13" w:rsidP="00E77D13">
            <w:pPr>
              <w:spacing w:after="150"/>
              <w:rPr>
                <w:rFonts w:ascii="Helvetica" w:eastAsia="Times New Roman" w:hAnsi="Helvetica"/>
                <w:b/>
                <w:bCs/>
                <w:color w:val="444444"/>
                <w:sz w:val="18"/>
                <w:lang w:val="en-US" w:eastAsia="ru-RU"/>
              </w:rPr>
            </w:pPr>
          </w:p>
        </w:tc>
      </w:tr>
    </w:tbl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Высшее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, инженер-технолог, Всесоюзный заочный институт текстильной и легкой промышленности;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Профессиональная переподготовка по программе «Основы системной модели управления предприятием», квалификация менеджер в сфере менеджмента, MINI-MBA </w:t>
      </w:r>
      <w:proofErr w:type="spell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Professional</w:t>
      </w:r>
      <w:proofErr w:type="spell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, (г. Москва).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Грамотой Президента Российской Федерации;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Благодарностью   Президента Республики Татарстан;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образования РФ;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образования и науки РТ;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Theme="minorHAnsi" w:eastAsia="Times New Roman" w:hAnsiTheme="minorHAnsi"/>
          <w:color w:val="444444"/>
          <w:sz w:val="21"/>
          <w:szCs w:val="21"/>
          <w:lang w:val="tt-RU"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Министерства образования и науки РТ «За заслуги в образовании»;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Почетной грамотой главы администрации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 РТ;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экономики и промышленности РТ;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труда, занятости и социальной защиты РТ.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Почетной грамотой Комитета по делам молодежи администрации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Казани;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Медалью «В память 1000-летия Казани»;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Знаком Героя Большой энциклопедии «Лучшие люди России»;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Памятной медалью «XXVII Всемирная летняя универсиада 2013 года в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Министерства образования и науки РТ;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Грамотой и памятной медалью «XVI чемпионат мира по водным видам спорта 2015 года в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г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. Казани»;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Дипломом Всероссийского конкурса «Лидер среднего профессионального образования России», Победитель в номинации «Директор – лидер в области международного сотрудничества»;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Комитета профсоюза работников народного образования и науки РТ.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Более 35 благодарственными письмами и почетными грамотами различного уровня (2009-2017 гг.).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Научная деятельность: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Имеет более 140 научных трудов, в том числе 2 монографии, 22 методических пособия и указания, 2 патента на изобретение.  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Общественная деятельность: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Торгово-промышленной палаты Республики Татарстан;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lastRenderedPageBreak/>
        <w:t xml:space="preserve">- Член Политсовета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Ново-Савиновского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района г. Казани Всероссийской политической партии «Единая Россия»;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Секретарь первичной организации «Профессиональная»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Ново-Савиновского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района г. Казани Всероссийской политической партии «Единая Россия»;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Член Президиума НП «Совет директоров образовательных учреждений </w:t>
      </w:r>
      <w:proofErr w:type="gram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СПО РТ</w:t>
      </w:r>
      <w:proofErr w:type="gram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», Председатель Экспертно-методического Совета РТ;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Член Ассоциации рестораторов и </w:t>
      </w:r>
      <w:proofErr w:type="spell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отельеров</w:t>
      </w:r>
      <w:proofErr w:type="spell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РТ;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Экспертного Совета журнала «Контрольная закупка. Экспертное мнение»; 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Республиканской комиссии Гранта правительства Республики Татарстан "АЛГАРЫШ" на подготовку и стажировку граждан в российских и зарубежных образовательных и научных организациях;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Председатель Специализированного центра компетенций сферы услуг, аккредитованного по стандартам WORLDSKILLS;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Научный руководитель Региональной инновационной площадки;</w:t>
      </w:r>
    </w:p>
    <w:p w:rsidR="00E77D13" w:rsidRPr="00E77D13" w:rsidRDefault="00E77D13" w:rsidP="00E77D1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Эксперт движения </w:t>
      </w:r>
      <w:proofErr w:type="spell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WorldSkills</w:t>
      </w:r>
      <w:proofErr w:type="spell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</w:t>
      </w:r>
      <w:proofErr w:type="spellStart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>Russia</w:t>
      </w:r>
      <w:proofErr w:type="spellEnd"/>
      <w:r w:rsidRPr="00E77D1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по компетенции «Поварское дело».</w:t>
      </w:r>
    </w:p>
    <w:p w:rsidR="00D87E1E" w:rsidRDefault="00D87E1E"/>
    <w:sectPr w:rsidR="00D87E1E" w:rsidSect="00E77D13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7D13"/>
    <w:rsid w:val="001929C3"/>
    <w:rsid w:val="005D1445"/>
    <w:rsid w:val="00A01CE2"/>
    <w:rsid w:val="00D87E1E"/>
    <w:rsid w:val="00E77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E77D1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77D1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77D13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77D13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77D1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77D1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77D1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77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7D13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E77D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7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1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6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408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/%D1%84%D0%B0%D0%BA%D1%81%20+7%20(843)%20522-62-02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448</Words>
  <Characters>2556</Characters>
  <Application>Microsoft Office Word</Application>
  <DocSecurity>0</DocSecurity>
  <Lines>21</Lines>
  <Paragraphs>5</Paragraphs>
  <ScaleCrop>false</ScaleCrop>
  <Company>office 2007 rus ent:</Company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2021-08-05T11:33:00Z</dcterms:created>
  <dcterms:modified xsi:type="dcterms:W3CDTF">2021-08-05T11:33:00Z</dcterms:modified>
</cp:coreProperties>
</file>